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69E" w:rsidRPr="0096669E" w:rsidRDefault="0096669E" w:rsidP="0096669E">
      <w:pPr>
        <w:rPr>
          <w:b/>
          <w:color w:val="FF0000"/>
          <w:sz w:val="24"/>
          <w:szCs w:val="24"/>
        </w:rPr>
      </w:pPr>
      <w:r w:rsidRPr="0096669E">
        <w:rPr>
          <w:b/>
          <w:color w:val="FF0000"/>
          <w:sz w:val="24"/>
          <w:szCs w:val="24"/>
        </w:rPr>
        <w:t>Foreldre må si i fra dersom det skjer uønsket publisering</w:t>
      </w:r>
    </w:p>
    <w:p w:rsidR="0096669E" w:rsidRPr="0096669E" w:rsidRDefault="0096669E" w:rsidP="0096669E">
      <w:pPr>
        <w:rPr>
          <w:rFonts w:ascii="Franklin Gothic Medium" w:hAnsi="Franklin Gothic Medium"/>
          <w:sz w:val="24"/>
          <w:szCs w:val="24"/>
        </w:rPr>
      </w:pPr>
      <w:r w:rsidRPr="0096669E">
        <w:rPr>
          <w:rFonts w:ascii="Franklin Gothic Medium" w:hAnsi="Franklin Gothic Medium"/>
          <w:b/>
          <w:color w:val="FF0000"/>
          <w:sz w:val="24"/>
          <w:szCs w:val="24"/>
        </w:rPr>
        <w:t xml:space="preserve">                                    Rød knapp</w:t>
      </w:r>
    </w:p>
    <w:p w:rsidR="0096669E" w:rsidRPr="0096669E" w:rsidRDefault="0096669E" w:rsidP="0096669E">
      <w:pPr>
        <w:rPr>
          <w:sz w:val="24"/>
          <w:szCs w:val="24"/>
        </w:rPr>
      </w:pPr>
      <w:bookmarkStart w:id="0" w:name="_GoBack"/>
      <w:bookmarkEnd w:id="0"/>
      <w:r w:rsidRPr="0096669E">
        <w:rPr>
          <w:rFonts w:ascii="Arial" w:hAnsi="Arial" w:cs="Arial"/>
          <w:noProof/>
          <w:color w:val="5E5E5E"/>
          <w:sz w:val="24"/>
          <w:szCs w:val="24"/>
          <w:shd w:val="clear" w:color="auto" w:fill="FFFFFF"/>
          <w:lang w:eastAsia="nb-NO"/>
        </w:rPr>
        <w:drawing>
          <wp:anchor distT="0" distB="0" distL="114300" distR="114300" simplePos="0" relativeHeight="251659264" behindDoc="0" locked="0" layoutInCell="1" allowOverlap="1" wp14:anchorId="078631F0" wp14:editId="42367245">
            <wp:simplePos x="0" y="0"/>
            <wp:positionH relativeFrom="rightMargin">
              <wp:posOffset>-8768047</wp:posOffset>
            </wp:positionH>
            <wp:positionV relativeFrom="paragraph">
              <wp:posOffset>135957</wp:posOffset>
            </wp:positionV>
            <wp:extent cx="2112434" cy="1107440"/>
            <wp:effectExtent l="0" t="0" r="2540" b="0"/>
            <wp:wrapNone/>
            <wp:docPr id="7" name="Bilde 7" descr="Humanistblogger i harnisk over Kripos «røde-knapp» mot barneporno og pedofi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umanistblogger i harnisk over Kripos «røde-knapp» mot barneporno og pedofil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434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69E" w:rsidRPr="0096669E" w:rsidRDefault="0096669E" w:rsidP="0096669E">
      <w:pPr>
        <w:rPr>
          <w:sz w:val="24"/>
          <w:szCs w:val="24"/>
        </w:rPr>
      </w:pPr>
    </w:p>
    <w:p w:rsidR="0096669E" w:rsidRPr="0096669E" w:rsidRDefault="0096669E" w:rsidP="0096669E">
      <w:pPr>
        <w:rPr>
          <w:b/>
          <w:color w:val="00B050"/>
          <w:sz w:val="24"/>
          <w:szCs w:val="24"/>
        </w:rPr>
      </w:pPr>
    </w:p>
    <w:p w:rsidR="0096669E" w:rsidRPr="0096669E" w:rsidRDefault="0096669E" w:rsidP="0096669E">
      <w:pPr>
        <w:rPr>
          <w:b/>
          <w:color w:val="00B050"/>
          <w:sz w:val="24"/>
          <w:szCs w:val="24"/>
        </w:rPr>
      </w:pPr>
    </w:p>
    <w:p w:rsidR="0096669E" w:rsidRPr="0096669E" w:rsidRDefault="0096669E" w:rsidP="0096669E">
      <w:pPr>
        <w:rPr>
          <w:b/>
          <w:color w:val="00B050"/>
          <w:sz w:val="24"/>
          <w:szCs w:val="24"/>
        </w:rPr>
      </w:pPr>
    </w:p>
    <w:p w:rsidR="0096669E" w:rsidRPr="0096669E" w:rsidRDefault="0096669E" w:rsidP="0096669E">
      <w:pPr>
        <w:rPr>
          <w:b/>
          <w:color w:val="000000" w:themeColor="text1"/>
          <w:sz w:val="24"/>
          <w:szCs w:val="24"/>
        </w:rPr>
      </w:pPr>
      <w:r w:rsidRPr="0096669E">
        <w:rPr>
          <w:b/>
          <w:color w:val="000000" w:themeColor="text1"/>
          <w:sz w:val="24"/>
          <w:szCs w:val="24"/>
        </w:rPr>
        <w:t xml:space="preserve">Kripos har lansert en </w:t>
      </w:r>
      <w:r w:rsidRPr="0096669E">
        <w:rPr>
          <w:b/>
          <w:color w:val="FF0000"/>
          <w:sz w:val="24"/>
          <w:szCs w:val="24"/>
        </w:rPr>
        <w:t xml:space="preserve">«Rød knapp» </w:t>
      </w:r>
      <w:r w:rsidRPr="0096669E">
        <w:rPr>
          <w:b/>
          <w:color w:val="000000" w:themeColor="text1"/>
          <w:sz w:val="24"/>
          <w:szCs w:val="24"/>
        </w:rPr>
        <w:t>på internett. Med denne vil brukerne kunne melde ifra om uønsket atferd og hendelser de blir utsatt for på nettet. Målet er å gjøre internett til et tryggere sted for barn og unge. (www.politet.no/kripos)</w:t>
      </w:r>
    </w:p>
    <w:p w:rsidR="0096669E" w:rsidRPr="0096669E" w:rsidRDefault="0096669E" w:rsidP="0096669E">
      <w:pPr>
        <w:rPr>
          <w:sz w:val="24"/>
          <w:szCs w:val="24"/>
        </w:rPr>
      </w:pPr>
    </w:p>
    <w:p w:rsidR="0096669E" w:rsidRPr="0096669E" w:rsidRDefault="0096669E" w:rsidP="0096669E">
      <w:pPr>
        <w:rPr>
          <w:sz w:val="24"/>
          <w:szCs w:val="24"/>
        </w:rPr>
      </w:pPr>
    </w:p>
    <w:p w:rsidR="0096669E" w:rsidRPr="0096669E" w:rsidRDefault="0096669E" w:rsidP="0096669E">
      <w:pPr>
        <w:rPr>
          <w:b/>
          <w:sz w:val="24"/>
          <w:szCs w:val="24"/>
        </w:rPr>
      </w:pPr>
      <w:r w:rsidRPr="0096669E">
        <w:rPr>
          <w:b/>
          <w:sz w:val="24"/>
          <w:szCs w:val="24"/>
        </w:rPr>
        <w:t>Litteratur:</w:t>
      </w:r>
    </w:p>
    <w:p w:rsidR="0096669E" w:rsidRPr="0096669E" w:rsidRDefault="0096669E" w:rsidP="0096669E">
      <w:pPr>
        <w:rPr>
          <w:sz w:val="24"/>
          <w:szCs w:val="24"/>
        </w:rPr>
      </w:pPr>
      <w:r w:rsidRPr="0096669E">
        <w:rPr>
          <w:sz w:val="24"/>
          <w:szCs w:val="24"/>
        </w:rPr>
        <w:t>«I beste mening..</w:t>
      </w:r>
      <w:r w:rsidR="006B5207">
        <w:rPr>
          <w:sz w:val="24"/>
          <w:szCs w:val="24"/>
        </w:rPr>
        <w:t xml:space="preserve"> </w:t>
      </w:r>
      <w:r w:rsidRPr="0096669E">
        <w:rPr>
          <w:sz w:val="24"/>
          <w:szCs w:val="24"/>
        </w:rPr>
        <w:t>Et veiledningshefte om bilder av barn på nett»</w:t>
      </w:r>
    </w:p>
    <w:p w:rsidR="0096669E" w:rsidRPr="0096669E" w:rsidRDefault="0096669E" w:rsidP="0096669E">
      <w:pPr>
        <w:rPr>
          <w:sz w:val="24"/>
          <w:szCs w:val="24"/>
        </w:rPr>
      </w:pPr>
      <w:r w:rsidRPr="0096669E">
        <w:rPr>
          <w:sz w:val="24"/>
          <w:szCs w:val="24"/>
        </w:rPr>
        <w:t xml:space="preserve">Datatilsynet 2008 </w:t>
      </w:r>
    </w:p>
    <w:p w:rsidR="0096669E" w:rsidRPr="0096669E" w:rsidRDefault="0096669E" w:rsidP="0096669E">
      <w:pPr>
        <w:rPr>
          <w:b/>
          <w:sz w:val="24"/>
          <w:szCs w:val="24"/>
        </w:rPr>
      </w:pPr>
      <w:r w:rsidRPr="0096669E">
        <w:rPr>
          <w:b/>
          <w:sz w:val="24"/>
          <w:szCs w:val="24"/>
        </w:rPr>
        <w:t xml:space="preserve"> </w:t>
      </w:r>
    </w:p>
    <w:p w:rsidR="0096669E" w:rsidRDefault="0096669E" w:rsidP="0096669E">
      <w:pPr>
        <w:rPr>
          <w:b/>
          <w:sz w:val="24"/>
          <w:szCs w:val="24"/>
        </w:rPr>
      </w:pPr>
    </w:p>
    <w:p w:rsidR="0096669E" w:rsidRDefault="0096669E" w:rsidP="0096669E">
      <w:pPr>
        <w:rPr>
          <w:b/>
          <w:sz w:val="24"/>
          <w:szCs w:val="24"/>
        </w:rPr>
      </w:pPr>
    </w:p>
    <w:p w:rsidR="0096669E" w:rsidRDefault="0096669E" w:rsidP="0096669E">
      <w:pPr>
        <w:rPr>
          <w:b/>
          <w:sz w:val="24"/>
          <w:szCs w:val="24"/>
        </w:rPr>
      </w:pPr>
    </w:p>
    <w:p w:rsidR="0096669E" w:rsidRDefault="0096669E" w:rsidP="0096669E">
      <w:pPr>
        <w:rPr>
          <w:b/>
          <w:sz w:val="24"/>
          <w:szCs w:val="24"/>
        </w:rPr>
      </w:pPr>
    </w:p>
    <w:p w:rsidR="0096669E" w:rsidRPr="0096669E" w:rsidRDefault="0096669E" w:rsidP="0096669E">
      <w:pPr>
        <w:rPr>
          <w:sz w:val="24"/>
          <w:szCs w:val="24"/>
        </w:rPr>
      </w:pPr>
      <w:r w:rsidRPr="0096669E">
        <w:rPr>
          <w:b/>
          <w:sz w:val="24"/>
          <w:szCs w:val="24"/>
        </w:rPr>
        <w:t>INFO HEFTE TIL FORELDRE/FORESATTE</w:t>
      </w:r>
    </w:p>
    <w:p w:rsidR="006D62F9" w:rsidRDefault="006D62F9" w:rsidP="006D62F9">
      <w:pPr>
        <w:pStyle w:val="Topptekst"/>
        <w:pBdr>
          <w:bottom w:val="single" w:sz="4" w:space="1" w:color="A5A5A5" w:themeColor="background1" w:themeShade="A5"/>
        </w:pBdr>
        <w:tabs>
          <w:tab w:val="left" w:pos="2580"/>
          <w:tab w:val="left" w:pos="2985"/>
        </w:tabs>
        <w:spacing w:after="120" w:line="276" w:lineRule="auto"/>
        <w:rPr>
          <w:noProof/>
          <w:lang w:eastAsia="nb-NO"/>
        </w:rPr>
      </w:pPr>
      <w:r w:rsidRPr="0066757F">
        <w:rPr>
          <w:noProof/>
          <w:lang w:eastAsia="nb-NO"/>
        </w:rPr>
        <w:drawing>
          <wp:inline distT="0" distB="0" distL="0" distR="0" wp14:anchorId="2537536B" wp14:editId="5687F3D4">
            <wp:extent cx="886846" cy="752475"/>
            <wp:effectExtent l="0" t="0" r="8890" b="0"/>
            <wp:docPr id="2" name="Bilde 2" descr="C:\Users\Grupperommet\Pictures\Sylternbarnehag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:\Users\Grupperommet\Pictures\Sylternbarnehage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09" cy="75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 w:themeColor="text1" w:themeTint="80"/>
        </w:rPr>
        <w:t xml:space="preserve">  </w:t>
      </w:r>
      <w:r w:rsidRPr="0005346C">
        <w:rPr>
          <w:noProof/>
          <w:lang w:eastAsia="nb-NO"/>
        </w:rPr>
        <w:drawing>
          <wp:inline distT="0" distB="0" distL="0" distR="0" wp14:anchorId="38A2028E" wp14:editId="3A48C2B3">
            <wp:extent cx="851338" cy="771525"/>
            <wp:effectExtent l="0" t="0" r="6350" b="0"/>
            <wp:docPr id="1" name="Bilde 1" descr="LOGO N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LOGO NR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692" cy="779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B4A">
        <w:rPr>
          <w:noProof/>
          <w:lang w:eastAsia="nb-NO"/>
        </w:rPr>
        <w:drawing>
          <wp:inline distT="0" distB="0" distL="0" distR="0" wp14:anchorId="146220F3" wp14:editId="1396CE8A">
            <wp:extent cx="1091527" cy="857250"/>
            <wp:effectExtent l="0" t="0" r="0" b="0"/>
            <wp:docPr id="8" name="Bilde 8" descr="C:\Users\Linn\Downloads\Logo Soltun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n\Downloads\Logo Soltun 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77" cy="87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EA3">
        <w:rPr>
          <w:noProof/>
          <w:lang w:eastAsia="nb-NO"/>
        </w:rPr>
        <w:t xml:space="preserve"> </w:t>
      </w:r>
      <w:r>
        <w:rPr>
          <w:noProof/>
          <w:lang w:eastAsia="nb-NO"/>
        </w:rPr>
        <w:drawing>
          <wp:inline distT="0" distB="0" distL="0" distR="0" wp14:anchorId="1B7E49D2" wp14:editId="56E2ADEB">
            <wp:extent cx="1181100" cy="752475"/>
            <wp:effectExtent l="0" t="0" r="0" b="9525"/>
            <wp:docPr id="5" name="Bilde 5" descr="C:\Users\Linn\AppData\Local\Microsoft\Windows\Temporary Internet Files\Content.IE5\BP9POJJ6\MP900448712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C:\Users\Linn\AppData\Local\Microsoft\Windows\Temporary Internet Files\Content.IE5\BP9POJJ6\MP900448712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F9" w:rsidRDefault="006D62F9" w:rsidP="006D62F9">
      <w:pPr>
        <w:pStyle w:val="Topptekst"/>
        <w:pBdr>
          <w:bottom w:val="single" w:sz="4" w:space="1" w:color="A5A5A5" w:themeColor="background1" w:themeShade="A5"/>
        </w:pBdr>
        <w:tabs>
          <w:tab w:val="left" w:pos="2580"/>
          <w:tab w:val="left" w:pos="2985"/>
        </w:tabs>
        <w:spacing w:after="120" w:line="276" w:lineRule="auto"/>
        <w:rPr>
          <w:noProof/>
          <w:lang w:eastAsia="nb-NO"/>
        </w:rPr>
      </w:pPr>
      <w:r>
        <w:rPr>
          <w:noProof/>
          <w:lang w:eastAsia="nb-NO"/>
        </w:rPr>
        <w:t xml:space="preserve">                                                                                                Barnetun Barnehage</w:t>
      </w:r>
    </w:p>
    <w:p w:rsidR="006D62F9" w:rsidRPr="006D62F9" w:rsidRDefault="006D62F9" w:rsidP="006D62F9">
      <w:pPr>
        <w:rPr>
          <w:sz w:val="24"/>
          <w:szCs w:val="24"/>
        </w:rPr>
      </w:pPr>
    </w:p>
    <w:p w:rsidR="0096669E" w:rsidRPr="0096669E" w:rsidRDefault="0096669E" w:rsidP="0096669E">
      <w:pPr>
        <w:tabs>
          <w:tab w:val="left" w:pos="3948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sz w:val="24"/>
          <w:szCs w:val="24"/>
        </w:rPr>
        <w:t>TAR DU KONTAKT MED DE ANSATTE PRIVAT ETTER B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ARNE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>H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>G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EN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>S STENGETID?</w:t>
      </w:r>
    </w:p>
    <w:p w:rsidR="0096669E" w:rsidRPr="0096669E" w:rsidRDefault="0096669E" w:rsidP="0096669E">
      <w:pPr>
        <w:tabs>
          <w:tab w:val="left" w:pos="3948"/>
        </w:tabs>
        <w:rPr>
          <w:rFonts w:ascii="Arial Unicode MS" w:eastAsia="Arial Unicode MS" w:hAnsi="Arial Unicode MS" w:cs="Arial Unicode MS"/>
          <w:sz w:val="24"/>
          <w:szCs w:val="24"/>
        </w:rPr>
      </w:pPr>
    </w:p>
    <w:p w:rsidR="0096669E" w:rsidRPr="0096669E" w:rsidRDefault="0096669E" w:rsidP="0096669E">
      <w:pPr>
        <w:tabs>
          <w:tab w:val="left" w:pos="3948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sz w:val="24"/>
          <w:szCs w:val="24"/>
        </w:rPr>
        <w:t>FOTOGRAFERER/FILMER DU ANDRE BARN NÅR DU ER PÅ BESØK I B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ARNE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>H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>G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E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>N?</w:t>
      </w:r>
    </w:p>
    <w:p w:rsidR="0096669E" w:rsidRPr="0096669E" w:rsidRDefault="0096669E" w:rsidP="0096669E">
      <w:pPr>
        <w:tabs>
          <w:tab w:val="left" w:pos="3948"/>
        </w:tabs>
        <w:rPr>
          <w:rFonts w:ascii="Arial Unicode MS" w:eastAsia="Arial Unicode MS" w:hAnsi="Arial Unicode MS" w:cs="Arial Unicode MS"/>
          <w:sz w:val="24"/>
          <w:szCs w:val="24"/>
        </w:rPr>
      </w:pPr>
    </w:p>
    <w:p w:rsidR="0096669E" w:rsidRPr="0096669E" w:rsidRDefault="0096669E" w:rsidP="0096669E">
      <w:pPr>
        <w:tabs>
          <w:tab w:val="left" w:pos="3948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sz w:val="24"/>
          <w:szCs w:val="24"/>
        </w:rPr>
        <w:t>BRUKER DU SOSIALE MEDIER?</w:t>
      </w:r>
    </w:p>
    <w:p w:rsidR="0096669E" w:rsidRPr="0096669E" w:rsidRDefault="0096669E" w:rsidP="0096669E">
      <w:pPr>
        <w:tabs>
          <w:tab w:val="left" w:pos="3948"/>
        </w:tabs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noProof/>
          <w:sz w:val="24"/>
          <w:szCs w:val="24"/>
          <w:lang w:eastAsia="nb-NO"/>
        </w:rPr>
        <w:drawing>
          <wp:inline distT="0" distB="0" distL="0" distR="0" wp14:anchorId="7F631FAE" wp14:editId="18C3549E">
            <wp:extent cx="1915428" cy="1273452"/>
            <wp:effectExtent l="0" t="0" r="8890" b="317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371" cy="130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F9" w:rsidRDefault="006D62F9" w:rsidP="0096669E">
      <w:pPr>
        <w:tabs>
          <w:tab w:val="left" w:pos="3948"/>
        </w:tabs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96669E" w:rsidRPr="0096669E" w:rsidRDefault="0096669E" w:rsidP="0096669E">
      <w:pPr>
        <w:tabs>
          <w:tab w:val="left" w:pos="3948"/>
        </w:tabs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BESKJEDER TIL BARNEHAGEN:</w:t>
      </w:r>
    </w:p>
    <w:p w:rsidR="0096669E" w:rsidRPr="0096669E" w:rsidRDefault="0096669E" w:rsidP="0096669E">
      <w:pPr>
        <w:pStyle w:val="Listeavsnitt"/>
        <w:numPr>
          <w:ilvl w:val="0"/>
          <w:numId w:val="1"/>
        </w:numPr>
        <w:tabs>
          <w:tab w:val="left" w:pos="3948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sz w:val="24"/>
          <w:szCs w:val="24"/>
        </w:rPr>
        <w:t>Respekter de ansattes fritid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96669E" w:rsidRPr="0096669E" w:rsidRDefault="0096669E" w:rsidP="0096669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sz w:val="24"/>
          <w:szCs w:val="24"/>
        </w:rPr>
        <w:t xml:space="preserve">Ansatte kan ikke kontaktes på sin fritid, verken pr telefon, </w:t>
      </w:r>
      <w:proofErr w:type="spellStart"/>
      <w:r w:rsidRPr="0096669E">
        <w:rPr>
          <w:rFonts w:ascii="Arial Unicode MS" w:eastAsia="Arial Unicode MS" w:hAnsi="Arial Unicode MS" w:cs="Arial Unicode MS"/>
          <w:sz w:val="24"/>
          <w:szCs w:val="24"/>
        </w:rPr>
        <w:t>sms</w:t>
      </w:r>
      <w:proofErr w:type="spellEnd"/>
      <w:r w:rsidRPr="0096669E">
        <w:rPr>
          <w:rFonts w:ascii="Arial Unicode MS" w:eastAsia="Arial Unicode MS" w:hAnsi="Arial Unicode MS" w:cs="Arial Unicode MS"/>
          <w:sz w:val="24"/>
          <w:szCs w:val="24"/>
        </w:rPr>
        <w:t xml:space="preserve"> eller via sosiale medier, om forhold som angår barna og barnehagen</w:t>
      </w:r>
      <w:r w:rsidRPr="0096669E">
        <w:rPr>
          <w:sz w:val="24"/>
          <w:szCs w:val="24"/>
        </w:rPr>
        <w:t>.</w:t>
      </w:r>
    </w:p>
    <w:p w:rsidR="0096669E" w:rsidRPr="0096669E" w:rsidRDefault="0096669E" w:rsidP="0096669E">
      <w:pPr>
        <w:rPr>
          <w:sz w:val="24"/>
          <w:szCs w:val="24"/>
        </w:rPr>
      </w:pPr>
    </w:p>
    <w:p w:rsidR="0096669E" w:rsidRPr="0096669E" w:rsidRDefault="0096669E" w:rsidP="0096669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sz w:val="24"/>
          <w:szCs w:val="24"/>
        </w:rPr>
        <w:t>Alle beskjeder/informasjon skal gis til barnehagen i barnehagens åpningstid. Hvis det likevel er nødvendig med henvendelse utenom åpningstid skal denne rettes til styrer.</w:t>
      </w:r>
    </w:p>
    <w:p w:rsidR="004E40AA" w:rsidRDefault="004E40AA" w:rsidP="0096669E">
      <w:pPr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96669E" w:rsidRPr="0096669E" w:rsidRDefault="0096669E" w:rsidP="0096669E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b/>
          <w:sz w:val="24"/>
          <w:szCs w:val="24"/>
        </w:rPr>
        <w:t>FOTOGRAFERING/FILMING I BARNEHAGEN:</w:t>
      </w:r>
    </w:p>
    <w:p w:rsidR="0096669E" w:rsidRPr="0096669E" w:rsidRDefault="0096669E" w:rsidP="0096669E">
      <w:pPr>
        <w:pStyle w:val="Listeavsnitt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sz w:val="24"/>
          <w:szCs w:val="24"/>
        </w:rPr>
        <w:t>Spør alltid de ansatte i b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arne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>h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>g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en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 xml:space="preserve"> før fotografering/filming (det kan være noen som har reservert seg)</w:t>
      </w:r>
    </w:p>
    <w:p w:rsidR="0096669E" w:rsidRPr="0096669E" w:rsidRDefault="0096669E" w:rsidP="0096669E">
      <w:pPr>
        <w:pStyle w:val="Listeavsnitt"/>
        <w:rPr>
          <w:rFonts w:ascii="Arial Unicode MS" w:eastAsia="Arial Unicode MS" w:hAnsi="Arial Unicode MS" w:cs="Arial Unicode MS"/>
          <w:sz w:val="24"/>
          <w:szCs w:val="24"/>
        </w:rPr>
      </w:pPr>
    </w:p>
    <w:p w:rsidR="00F91622" w:rsidRPr="0096669E" w:rsidRDefault="0096669E" w:rsidP="0096669E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sz w:val="24"/>
          <w:szCs w:val="24"/>
        </w:rPr>
        <w:t>Forelder skal ha samtykket til fotografering og filming, uansett henseende.</w:t>
      </w:r>
      <w:r w:rsidRPr="0096669E">
        <w:rPr>
          <w:b/>
          <w:sz w:val="24"/>
          <w:szCs w:val="24"/>
        </w:rPr>
        <w:t xml:space="preserve"> </w:t>
      </w:r>
    </w:p>
    <w:p w:rsidR="0096669E" w:rsidRDefault="0096669E" w:rsidP="00F91622">
      <w:pPr>
        <w:ind w:left="3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</w:t>
      </w:r>
    </w:p>
    <w:p w:rsidR="00F91622" w:rsidRPr="0096669E" w:rsidRDefault="00F91622" w:rsidP="00F91622">
      <w:pPr>
        <w:ind w:left="360"/>
        <w:rPr>
          <w:b/>
          <w:color w:val="FF0000"/>
          <w:sz w:val="24"/>
          <w:szCs w:val="24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96669E">
        <w:rPr>
          <w:rFonts w:ascii="Arial Unicode MS" w:eastAsia="Arial Unicode MS" w:hAnsi="Arial Unicode MS" w:cs="Arial Unicode MS"/>
          <w:b/>
          <w:sz w:val="24"/>
          <w:szCs w:val="24"/>
        </w:rPr>
        <w:t>BRUKER DU SOSIALE MEDIA?</w:t>
      </w:r>
    </w:p>
    <w:p w:rsidR="00F06C6E" w:rsidRPr="0096669E" w:rsidRDefault="00F06C6E" w:rsidP="00F92D35">
      <w:pPr>
        <w:pStyle w:val="Listeavsnitt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sz w:val="24"/>
          <w:szCs w:val="24"/>
        </w:rPr>
        <w:t>Man skal alltid ha samtykke fra alle som direkte eller indirekte kan identifiseres før de publiseres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 xml:space="preserve"> Hvis de som er avbildet er under 15 år, må de foresatte samtykke til publiseringen 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(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>Datatilsynet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).</w:t>
      </w:r>
    </w:p>
    <w:p w:rsidR="00F06C6E" w:rsidRPr="0096669E" w:rsidRDefault="00F06C6E" w:rsidP="00F06C6E">
      <w:pPr>
        <w:pStyle w:val="Listeavsnitt"/>
        <w:rPr>
          <w:sz w:val="24"/>
          <w:szCs w:val="24"/>
        </w:rPr>
      </w:pPr>
    </w:p>
    <w:p w:rsidR="0096669E" w:rsidRPr="004E40AA" w:rsidRDefault="00962B65" w:rsidP="0096669E">
      <w:pPr>
        <w:pStyle w:val="Listeavsnitt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sz w:val="24"/>
          <w:szCs w:val="24"/>
        </w:rPr>
        <w:t xml:space="preserve">Når du legger ut bilder av barn, føl deg trygg på at bildene viser respekt og fremstiller dem på en måte som gjør dem stolte </w:t>
      </w:r>
      <w:r w:rsidR="00F92D35" w:rsidRPr="0096669E">
        <w:rPr>
          <w:rFonts w:ascii="Arial Unicode MS" w:eastAsia="Arial Unicode MS" w:hAnsi="Arial Unicode MS" w:cs="Arial Unicode MS"/>
          <w:sz w:val="24"/>
          <w:szCs w:val="24"/>
        </w:rPr>
        <w:t xml:space="preserve">og glade også når de vokser til 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(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>Datatilsynet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).</w:t>
      </w:r>
      <w:r w:rsidRPr="0096669E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 </w:t>
      </w:r>
    </w:p>
    <w:p w:rsidR="004E40AA" w:rsidRPr="004E40AA" w:rsidRDefault="004E40AA" w:rsidP="004E40AA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4E40AA" w:rsidRPr="004E40AA" w:rsidRDefault="00962B65" w:rsidP="004E40AA">
      <w:pPr>
        <w:pStyle w:val="Listeavsnitt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sz w:val="24"/>
          <w:szCs w:val="24"/>
        </w:rPr>
        <w:t xml:space="preserve">Tenk deg om, </w:t>
      </w:r>
      <w:r w:rsidR="00F92D35" w:rsidRPr="0096669E">
        <w:rPr>
          <w:rFonts w:ascii="Arial Unicode MS" w:eastAsia="Arial Unicode MS" w:hAnsi="Arial Unicode MS" w:cs="Arial Unicode MS"/>
          <w:sz w:val="24"/>
          <w:szCs w:val="24"/>
        </w:rPr>
        <w:t>ikke alt kan gjøres godt igjen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 xml:space="preserve"> (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>Datatilsynet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).</w:t>
      </w:r>
    </w:p>
    <w:p w:rsidR="00962B65" w:rsidRPr="0096669E" w:rsidRDefault="00962B65" w:rsidP="00F92D35">
      <w:pPr>
        <w:pStyle w:val="Tittel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sz w:val="24"/>
          <w:szCs w:val="24"/>
        </w:rPr>
        <w:t>Barn har rett til privat liv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 xml:space="preserve"> (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>FN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96669E">
        <w:rPr>
          <w:rFonts w:ascii="Arial Unicode MS" w:eastAsia="Arial Unicode MS" w:hAnsi="Arial Unicode MS" w:cs="Arial Unicode MS"/>
          <w:sz w:val="24"/>
          <w:szCs w:val="24"/>
        </w:rPr>
        <w:t xml:space="preserve"> Barnekonvensjon</w:t>
      </w:r>
      <w:r w:rsidR="006B5207">
        <w:rPr>
          <w:rFonts w:ascii="Arial Unicode MS" w:eastAsia="Arial Unicode MS" w:hAnsi="Arial Unicode MS" w:cs="Arial Unicode MS"/>
          <w:sz w:val="24"/>
          <w:szCs w:val="24"/>
        </w:rPr>
        <w:t>)</w:t>
      </w:r>
    </w:p>
    <w:p w:rsidR="00EE75D0" w:rsidRPr="0096669E" w:rsidRDefault="00F92D35" w:rsidP="00F92D35">
      <w:pPr>
        <w:jc w:val="center"/>
        <w:rPr>
          <w:b/>
          <w:color w:val="FF0000"/>
          <w:sz w:val="24"/>
          <w:szCs w:val="24"/>
        </w:rPr>
      </w:pPr>
      <w:r w:rsidRPr="0096669E">
        <w:rPr>
          <w:rFonts w:ascii="Arial Unicode MS" w:eastAsia="Arial Unicode MS" w:hAnsi="Arial Unicode MS" w:cs="Arial Unicode MS"/>
          <w:noProof/>
          <w:sz w:val="24"/>
          <w:szCs w:val="24"/>
          <w:lang w:eastAsia="nb-NO"/>
        </w:rPr>
        <w:lastRenderedPageBreak/>
        <w:drawing>
          <wp:inline distT="0" distB="0" distL="0" distR="0" wp14:anchorId="367893CB" wp14:editId="4ACAB61A">
            <wp:extent cx="1665490" cy="1944303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68287" cy="241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69E" w:rsidRPr="0096669E" w:rsidRDefault="0096669E">
      <w:pPr>
        <w:rPr>
          <w:sz w:val="24"/>
          <w:szCs w:val="24"/>
        </w:rPr>
      </w:pPr>
    </w:p>
    <w:sectPr w:rsidR="0096669E" w:rsidRPr="0096669E" w:rsidSect="0096669E">
      <w:pgSz w:w="16839" w:h="11907" w:orient="landscape" w:code="9"/>
      <w:pgMar w:top="1440" w:right="1077" w:bottom="851" w:left="107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C08" w:rsidRDefault="00F35C08" w:rsidP="0096669E">
      <w:pPr>
        <w:spacing w:after="0" w:line="240" w:lineRule="auto"/>
      </w:pPr>
      <w:r>
        <w:separator/>
      </w:r>
    </w:p>
  </w:endnote>
  <w:endnote w:type="continuationSeparator" w:id="0">
    <w:p w:rsidR="00F35C08" w:rsidRDefault="00F35C08" w:rsidP="0096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C08" w:rsidRDefault="00F35C08" w:rsidP="0096669E">
      <w:pPr>
        <w:spacing w:after="0" w:line="240" w:lineRule="auto"/>
      </w:pPr>
      <w:r>
        <w:separator/>
      </w:r>
    </w:p>
  </w:footnote>
  <w:footnote w:type="continuationSeparator" w:id="0">
    <w:p w:rsidR="00F35C08" w:rsidRDefault="00F35C08" w:rsidP="00966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99D5552"/>
    <w:multiLevelType w:val="hybridMultilevel"/>
    <w:tmpl w:val="7430B628"/>
    <w:lvl w:ilvl="0" w:tplc="F9FA926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219E3"/>
    <w:multiLevelType w:val="hybridMultilevel"/>
    <w:tmpl w:val="7F7656B8"/>
    <w:lvl w:ilvl="0" w:tplc="54549A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D08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A6FA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5AE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160C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32F0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A0F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4F8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56F4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77C1809"/>
    <w:multiLevelType w:val="hybridMultilevel"/>
    <w:tmpl w:val="CC705D04"/>
    <w:lvl w:ilvl="0" w:tplc="A84ABF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E0405"/>
    <w:multiLevelType w:val="hybridMultilevel"/>
    <w:tmpl w:val="48DC8740"/>
    <w:lvl w:ilvl="0" w:tplc="8814F0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65"/>
    <w:rsid w:val="000943E4"/>
    <w:rsid w:val="0010672F"/>
    <w:rsid w:val="001B57F8"/>
    <w:rsid w:val="00223BB6"/>
    <w:rsid w:val="00254C9B"/>
    <w:rsid w:val="003E0F23"/>
    <w:rsid w:val="004C581E"/>
    <w:rsid w:val="004E40AA"/>
    <w:rsid w:val="006B5207"/>
    <w:rsid w:val="006D62F9"/>
    <w:rsid w:val="00962B65"/>
    <w:rsid w:val="0096669E"/>
    <w:rsid w:val="00A1628B"/>
    <w:rsid w:val="00B332CB"/>
    <w:rsid w:val="00BA77A8"/>
    <w:rsid w:val="00E130CD"/>
    <w:rsid w:val="00EB15B2"/>
    <w:rsid w:val="00EE75D0"/>
    <w:rsid w:val="00F06C6E"/>
    <w:rsid w:val="00F35C08"/>
    <w:rsid w:val="00F60D1E"/>
    <w:rsid w:val="00F91622"/>
    <w:rsid w:val="00F9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B50FC-4D90-4665-983D-9257641F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B6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62B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2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F06C6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6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669E"/>
  </w:style>
  <w:style w:type="paragraph" w:styleId="Bunntekst">
    <w:name w:val="footer"/>
    <w:basedOn w:val="Normal"/>
    <w:link w:val="BunntekstTegn"/>
    <w:uiPriority w:val="99"/>
    <w:unhideWhenUsed/>
    <w:rsid w:val="0096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669E"/>
  </w:style>
  <w:style w:type="paragraph" w:styleId="Bobletekst">
    <w:name w:val="Balloon Text"/>
    <w:basedOn w:val="Normal"/>
    <w:link w:val="BobletekstTegn"/>
    <w:uiPriority w:val="99"/>
    <w:semiHidden/>
    <w:unhideWhenUsed/>
    <w:rsid w:val="00E1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3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torgvær</dc:creator>
  <cp:keywords/>
  <dc:description/>
  <cp:lastModifiedBy>Ane Bøasæter</cp:lastModifiedBy>
  <cp:revision>2</cp:revision>
  <cp:lastPrinted>2018-06-26T07:25:00Z</cp:lastPrinted>
  <dcterms:created xsi:type="dcterms:W3CDTF">2019-01-07T08:11:00Z</dcterms:created>
  <dcterms:modified xsi:type="dcterms:W3CDTF">2019-01-07T08:11:00Z</dcterms:modified>
</cp:coreProperties>
</file>